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BC7" w:rsidRPr="009000E8" w:rsidRDefault="00103335" w:rsidP="00103335">
      <w:pPr>
        <w:jc w:val="center"/>
        <w:rPr>
          <w:rFonts w:ascii="宋体" w:hAnsi="宋体"/>
          <w:sz w:val="32"/>
          <w:szCs w:val="32"/>
        </w:rPr>
      </w:pPr>
      <w:r w:rsidRPr="009000E8">
        <w:rPr>
          <w:rFonts w:ascii="宋体" w:hAnsi="宋体" w:hint="eastAsia"/>
          <w:sz w:val="32"/>
          <w:szCs w:val="32"/>
        </w:rPr>
        <w:t>“中文期刊助手”APP说明书（V</w:t>
      </w:r>
      <w:r w:rsidR="00456E55">
        <w:rPr>
          <w:rFonts w:ascii="宋体" w:hAnsi="宋体"/>
          <w:sz w:val="32"/>
          <w:szCs w:val="32"/>
        </w:rPr>
        <w:t>4</w:t>
      </w:r>
      <w:bookmarkStart w:id="0" w:name="_GoBack"/>
      <w:bookmarkEnd w:id="0"/>
      <w:r w:rsidRPr="009000E8">
        <w:rPr>
          <w:rFonts w:ascii="宋体" w:hAnsi="宋体"/>
          <w:sz w:val="32"/>
          <w:szCs w:val="32"/>
        </w:rPr>
        <w:t>.0</w:t>
      </w:r>
      <w:r w:rsidRPr="009000E8">
        <w:rPr>
          <w:rFonts w:ascii="宋体" w:hAnsi="宋体" w:hint="eastAsia"/>
          <w:sz w:val="32"/>
          <w:szCs w:val="32"/>
        </w:rPr>
        <w:t>）</w:t>
      </w:r>
    </w:p>
    <w:p w:rsidR="00103335" w:rsidRPr="009000E8" w:rsidRDefault="00103335" w:rsidP="00D85676">
      <w:pPr>
        <w:pStyle w:val="a3"/>
        <w:numPr>
          <w:ilvl w:val="0"/>
          <w:numId w:val="2"/>
        </w:numPr>
        <w:ind w:firstLineChars="0"/>
        <w:outlineLvl w:val="0"/>
        <w:rPr>
          <w:sz w:val="28"/>
          <w:szCs w:val="28"/>
        </w:rPr>
      </w:pPr>
      <w:r w:rsidRPr="009000E8">
        <w:rPr>
          <w:rFonts w:hint="eastAsia"/>
          <w:sz w:val="28"/>
          <w:szCs w:val="28"/>
        </w:rPr>
        <w:t>产品介绍</w:t>
      </w:r>
    </w:p>
    <w:p w:rsidR="00103335" w:rsidRDefault="00103335" w:rsidP="001A4FC1">
      <w:pPr>
        <w:pStyle w:val="a3"/>
        <w:spacing w:afterLines="50" w:after="156" w:line="360" w:lineRule="exact"/>
        <w:ind w:left="420" w:firstLine="480"/>
      </w:pPr>
      <w:r>
        <w:rPr>
          <w:rFonts w:hint="eastAsia"/>
        </w:rPr>
        <w:t>“中文期刊助手”</w:t>
      </w:r>
      <w:r>
        <w:rPr>
          <w:rFonts w:hint="eastAsia"/>
        </w:rPr>
        <w:t>APP</w:t>
      </w:r>
      <w:r>
        <w:rPr>
          <w:rFonts w:hint="eastAsia"/>
        </w:rPr>
        <w:t>（下称，中刊助手），是重庆维普资讯有限公司独立研发的，以《中文科技期刊数据库》为数据支撑的期刊文献使用助手，是“中文期刊服务平台（</w:t>
      </w:r>
      <w:r>
        <w:rPr>
          <w:rFonts w:hint="eastAsia"/>
        </w:rPr>
        <w:t>qikan.cqvip.com</w:t>
      </w:r>
      <w:r>
        <w:rPr>
          <w:rFonts w:hint="eastAsia"/>
        </w:rPr>
        <w:t>）”配套</w:t>
      </w:r>
      <w:r w:rsidR="00E664F5">
        <w:rPr>
          <w:rFonts w:hint="eastAsia"/>
        </w:rPr>
        <w:t>的学术文献服务产品。本</w:t>
      </w:r>
      <w:r w:rsidR="00E664F5">
        <w:rPr>
          <w:rFonts w:hint="eastAsia"/>
        </w:rPr>
        <w:t>APP</w:t>
      </w:r>
      <w:r w:rsidR="00E664F5">
        <w:rPr>
          <w:rFonts w:hint="eastAsia"/>
        </w:rPr>
        <w:t>可以独立满足个人读者对学术期刊文献的下载、阅读以及学术资讯的订阅需要；同时，图书馆、研究机构、企事业单位等机构用户成员，还可以通过关联绑定本机构所购买的《中文期刊服务平台》，获取本机构对应的使用权益。</w:t>
      </w:r>
    </w:p>
    <w:p w:rsidR="00EB63CD" w:rsidRDefault="00114DCD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学术文献，便捷检索与获取</w:t>
      </w:r>
    </w:p>
    <w:p w:rsidR="00114DCD" w:rsidRDefault="00114DCD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学术期刊，灵活定制与选优</w:t>
      </w:r>
    </w:p>
    <w:p w:rsidR="00114DCD" w:rsidRDefault="00FF6A27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机构权限获取，馆外畅享资源更轻松</w:t>
      </w:r>
    </w:p>
    <w:p w:rsidR="00FF6A27" w:rsidRDefault="002951EB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检索式订阅与推送，随时掌握主题发文</w:t>
      </w:r>
    </w:p>
    <w:p w:rsidR="00FF6A27" w:rsidRPr="009000E8" w:rsidRDefault="00FF6A27" w:rsidP="00C14FB2">
      <w:pPr>
        <w:pStyle w:val="a3"/>
        <w:numPr>
          <w:ilvl w:val="0"/>
          <w:numId w:val="2"/>
        </w:numPr>
        <w:ind w:firstLineChars="0"/>
        <w:outlineLvl w:val="0"/>
        <w:rPr>
          <w:sz w:val="28"/>
          <w:szCs w:val="28"/>
        </w:rPr>
      </w:pPr>
      <w:r w:rsidRPr="009000E8">
        <w:rPr>
          <w:rFonts w:hint="eastAsia"/>
          <w:sz w:val="28"/>
          <w:szCs w:val="28"/>
        </w:rPr>
        <w:t>产品应用</w:t>
      </w:r>
    </w:p>
    <w:p w:rsidR="0013008E" w:rsidRDefault="0013008E" w:rsidP="00D85676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产品架构</w:t>
      </w:r>
    </w:p>
    <w:p w:rsidR="0013008E" w:rsidRDefault="0013008E" w:rsidP="001A4FC1">
      <w:pPr>
        <w:spacing w:afterLines="50" w:after="156" w:line="360" w:lineRule="exact"/>
        <w:ind w:left="420" w:firstLineChars="200" w:firstLine="480"/>
      </w:pPr>
      <w:r>
        <w:rPr>
          <w:rFonts w:hint="eastAsia"/>
        </w:rPr>
        <w:t>中刊助手</w:t>
      </w:r>
      <w:r>
        <w:rPr>
          <w:rFonts w:hint="eastAsia"/>
        </w:rPr>
        <w:t>APP</w:t>
      </w:r>
      <w:r>
        <w:rPr>
          <w:rFonts w:hint="eastAsia"/>
        </w:rPr>
        <w:t>采用主流</w:t>
      </w:r>
      <w:r>
        <w:rPr>
          <w:rFonts w:hint="eastAsia"/>
        </w:rPr>
        <w:t>APP</w:t>
      </w:r>
      <w:r>
        <w:rPr>
          <w:rFonts w:hint="eastAsia"/>
        </w:rPr>
        <w:t>菜单分栏式设计，共分为“首页”、“期刊”、“</w:t>
      </w:r>
      <w:r w:rsidR="00714FEF">
        <w:rPr>
          <w:rFonts w:hint="eastAsia"/>
        </w:rPr>
        <w:t>扫描二维码</w:t>
      </w:r>
      <w:r>
        <w:rPr>
          <w:rFonts w:hint="eastAsia"/>
        </w:rPr>
        <w:t>”、“公告”、“我的”</w:t>
      </w:r>
      <w:r w:rsidR="0086691A">
        <w:rPr>
          <w:rFonts w:hint="eastAsia"/>
        </w:rPr>
        <w:t>5</w:t>
      </w:r>
      <w:r w:rsidR="0086691A">
        <w:rPr>
          <w:rFonts w:hint="eastAsia"/>
        </w:rPr>
        <w:t>个</w:t>
      </w:r>
      <w:r w:rsidR="003102F4">
        <w:rPr>
          <w:rFonts w:hint="eastAsia"/>
        </w:rPr>
        <w:t>板块，各版块功能简单易用，符合当今移动端功能设计理念。</w:t>
      </w:r>
    </w:p>
    <w:p w:rsidR="003102F4" w:rsidRDefault="003102F4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首页</w:t>
      </w:r>
    </w:p>
    <w:p w:rsidR="00E664F5" w:rsidRDefault="00E664F5" w:rsidP="00E664F5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6670E2C1" wp14:editId="7BF6C38C">
            <wp:extent cx="2180525" cy="3876675"/>
            <wp:effectExtent l="19050" t="1905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8880" cy="3909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17982">
        <w:rPr>
          <w:rFonts w:hint="eastAsia"/>
        </w:rPr>
        <w:t xml:space="preserve"> </w:t>
      </w:r>
      <w:r w:rsidR="00E17982">
        <w:t xml:space="preserve">  </w:t>
      </w:r>
      <w:r w:rsidR="00E17982">
        <w:rPr>
          <w:noProof/>
        </w:rPr>
        <w:drawing>
          <wp:inline distT="0" distB="0" distL="0" distR="0" wp14:anchorId="21F26FAC" wp14:editId="7848DA0B">
            <wp:extent cx="2171700" cy="3860986"/>
            <wp:effectExtent l="19050" t="19050" r="19050" b="254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885" cy="3882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02F4" w:rsidRDefault="003102F4" w:rsidP="003102F4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活动公告</w:t>
      </w:r>
      <w:r>
        <w:rPr>
          <w:rFonts w:hint="eastAsia"/>
        </w:rPr>
        <w:t>banner</w:t>
      </w:r>
      <w:r>
        <w:rPr>
          <w:rFonts w:hint="eastAsia"/>
        </w:rPr>
        <w:t>：定制图片，采用轮播形式，图片内容为</w:t>
      </w:r>
      <w:r>
        <w:rPr>
          <w:rFonts w:hint="eastAsia"/>
        </w:rPr>
        <w:t>APP</w:t>
      </w:r>
      <w:r>
        <w:rPr>
          <w:rFonts w:hint="eastAsia"/>
        </w:rPr>
        <w:t>常规公告</w:t>
      </w:r>
      <w:r>
        <w:rPr>
          <w:rFonts w:hint="eastAsia"/>
        </w:rPr>
        <w:t>/</w:t>
      </w:r>
      <w:r>
        <w:rPr>
          <w:rFonts w:hint="eastAsia"/>
        </w:rPr>
        <w:t>活动等</w:t>
      </w:r>
    </w:p>
    <w:p w:rsidR="003102F4" w:rsidRDefault="003102F4" w:rsidP="003102F4">
      <w:pPr>
        <w:pStyle w:val="a3"/>
        <w:ind w:left="1260" w:firstLineChars="0" w:firstLine="0"/>
      </w:pPr>
      <w:r>
        <w:rPr>
          <w:rFonts w:hint="eastAsia"/>
        </w:rPr>
        <w:t>页面逻辑：点击</w:t>
      </w:r>
      <w:r>
        <w:rPr>
          <w:rFonts w:hint="eastAsia"/>
        </w:rPr>
        <w:t>banner</w:t>
      </w:r>
      <w:r>
        <w:rPr>
          <w:rFonts w:hint="eastAsia"/>
        </w:rPr>
        <w:t>轮播图片，进入“活动公告</w:t>
      </w:r>
      <w:r>
        <w:rPr>
          <w:rFonts w:hint="eastAsia"/>
        </w:rPr>
        <w:t>-</w:t>
      </w:r>
      <w:r>
        <w:rPr>
          <w:rFonts w:hint="eastAsia"/>
        </w:rPr>
        <w:t>详细具体活动页”</w:t>
      </w:r>
    </w:p>
    <w:p w:rsidR="003102F4" w:rsidRDefault="003102F4" w:rsidP="003102F4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基本检索</w:t>
      </w:r>
      <w:r>
        <w:rPr>
          <w:rFonts w:hint="eastAsia"/>
        </w:rPr>
        <w:t>/</w:t>
      </w:r>
      <w:r>
        <w:rPr>
          <w:rFonts w:hint="eastAsia"/>
        </w:rPr>
        <w:t>高级检索</w:t>
      </w:r>
    </w:p>
    <w:p w:rsidR="003102F4" w:rsidRDefault="003102F4" w:rsidP="003102F4">
      <w:pPr>
        <w:pStyle w:val="a3"/>
        <w:ind w:left="1260" w:firstLineChars="0" w:firstLine="0"/>
      </w:pPr>
      <w:r w:rsidRPr="009678F8">
        <w:rPr>
          <w:rFonts w:hint="eastAsia"/>
          <w:b/>
        </w:rPr>
        <w:t>基本检索</w:t>
      </w:r>
      <w:r w:rsidR="005F6456">
        <w:rPr>
          <w:rFonts w:hint="eastAsia"/>
        </w:rPr>
        <w:t>：首页呈现形式，“</w:t>
      </w:r>
      <w:r>
        <w:rPr>
          <w:rFonts w:hint="eastAsia"/>
        </w:rPr>
        <w:t>检索框</w:t>
      </w:r>
      <w:r>
        <w:rPr>
          <w:rFonts w:hint="eastAsia"/>
        </w:rPr>
        <w:t>+</w:t>
      </w:r>
      <w:r>
        <w:rPr>
          <w:rFonts w:hint="eastAsia"/>
        </w:rPr>
        <w:t>搜索框</w:t>
      </w:r>
      <w:r>
        <w:rPr>
          <w:rFonts w:hint="eastAsia"/>
          <w:vertAlign w:val="superscript"/>
        </w:rPr>
        <w:t>}</w:t>
      </w:r>
      <w:r>
        <w:rPr>
          <w:rFonts w:hint="eastAsia"/>
        </w:rPr>
        <w:t>”；</w:t>
      </w:r>
    </w:p>
    <w:p w:rsidR="009F22F6" w:rsidRDefault="003102F4" w:rsidP="009F22F6">
      <w:pPr>
        <w:pStyle w:val="a3"/>
        <w:ind w:left="1260" w:firstLineChars="0" w:firstLine="0"/>
      </w:pPr>
      <w:r>
        <w:rPr>
          <w:rFonts w:hint="eastAsia"/>
        </w:rPr>
        <w:t>执行逻辑：</w:t>
      </w:r>
      <w:r w:rsidR="009F22F6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E664F5">
        <w:rPr>
          <w:rFonts w:hint="eastAsia"/>
        </w:rPr>
        <w:t>点击首页搜索框进入基本检索页面，选择合适检索字段检索文章，包含题名、作者、关键词等</w:t>
      </w:r>
      <w:r w:rsidR="00E664F5">
        <w:rPr>
          <w:rFonts w:hint="eastAsia"/>
        </w:rPr>
        <w:t>1</w:t>
      </w:r>
      <w:r w:rsidR="00E664F5">
        <w:t>4</w:t>
      </w:r>
      <w:r w:rsidR="00E664F5">
        <w:rPr>
          <w:rFonts w:hint="eastAsia"/>
        </w:rPr>
        <w:t>种检索字段；</w:t>
      </w:r>
    </w:p>
    <w:p w:rsidR="003102F4" w:rsidRPr="00B005D3" w:rsidRDefault="009F22F6" w:rsidP="003102F4">
      <w:pPr>
        <w:pStyle w:val="a3"/>
        <w:ind w:left="1260" w:firstLineChars="0" w:firstLine="0"/>
        <w:rPr>
          <w:highlight w:val="yellow"/>
        </w:rPr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E664F5">
        <w:rPr>
          <w:rFonts w:hint="eastAsia"/>
        </w:rPr>
        <w:t>检索结果页包含</w:t>
      </w:r>
      <w:r w:rsidR="003102F4">
        <w:rPr>
          <w:rFonts w:hint="eastAsia"/>
        </w:rPr>
        <w:t>题录结果、检索条数显示</w:t>
      </w:r>
      <w:r w:rsidR="00E664F5">
        <w:rPr>
          <w:rFonts w:hint="eastAsia"/>
        </w:rPr>
        <w:t>。</w:t>
      </w:r>
    </w:p>
    <w:p w:rsidR="00E17982" w:rsidRPr="00B8011A" w:rsidRDefault="009F22F6" w:rsidP="002951EB">
      <w:pPr>
        <w:pStyle w:val="a3"/>
        <w:ind w:left="1260" w:firstLineChars="0" w:firstLine="0"/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="003102F4">
        <w:rPr>
          <w:rFonts w:hint="eastAsia"/>
        </w:rPr>
        <w:t>点击题录，进入文章详细页，</w:t>
      </w:r>
      <w:r>
        <w:rPr>
          <w:rFonts w:hint="eastAsia"/>
        </w:rPr>
        <w:t>包含</w:t>
      </w:r>
      <w:r w:rsidR="003102F4">
        <w:rPr>
          <w:rFonts w:hint="eastAsia"/>
        </w:rPr>
        <w:t>内容：题名</w:t>
      </w:r>
      <w:r w:rsidR="003102F4">
        <w:rPr>
          <w:rFonts w:hint="eastAsia"/>
        </w:rPr>
        <w:t>+</w:t>
      </w:r>
      <w:r w:rsidR="003102F4">
        <w:rPr>
          <w:rFonts w:hint="eastAsia"/>
        </w:rPr>
        <w:t>作者</w:t>
      </w:r>
      <w:r w:rsidR="003102F4">
        <w:rPr>
          <w:rFonts w:hint="eastAsia"/>
        </w:rPr>
        <w:t>+</w:t>
      </w:r>
      <w:r w:rsidR="003102F4">
        <w:rPr>
          <w:rFonts w:hint="eastAsia"/>
        </w:rPr>
        <w:t>机构</w:t>
      </w:r>
      <w:r w:rsidR="003102F4">
        <w:rPr>
          <w:rFonts w:hint="eastAsia"/>
        </w:rPr>
        <w:t>+</w:t>
      </w:r>
      <w:r w:rsidR="003102F4">
        <w:rPr>
          <w:rFonts w:hint="eastAsia"/>
        </w:rPr>
        <w:t>期刊出处</w:t>
      </w:r>
      <w:r w:rsidR="003102F4">
        <w:rPr>
          <w:rFonts w:hint="eastAsia"/>
        </w:rPr>
        <w:t>+</w:t>
      </w:r>
      <w:r w:rsidR="003102F4">
        <w:rPr>
          <w:rFonts w:hint="eastAsia"/>
        </w:rPr>
        <w:t>期次</w:t>
      </w:r>
      <w:r w:rsidR="003102F4">
        <w:rPr>
          <w:rFonts w:hint="eastAsia"/>
        </w:rPr>
        <w:t>+</w:t>
      </w:r>
      <w:r w:rsidR="003102F4">
        <w:rPr>
          <w:rFonts w:hint="eastAsia"/>
        </w:rPr>
        <w:t>文摘</w:t>
      </w:r>
      <w:r w:rsidR="003102F4">
        <w:rPr>
          <w:rFonts w:hint="eastAsia"/>
        </w:rPr>
        <w:t>+</w:t>
      </w:r>
      <w:r w:rsidR="003102F4">
        <w:rPr>
          <w:rFonts w:hint="eastAsia"/>
        </w:rPr>
        <w:t>关键词</w:t>
      </w:r>
      <w:r w:rsidR="003102F4">
        <w:rPr>
          <w:rFonts w:hint="eastAsia"/>
        </w:rPr>
        <w:t>+</w:t>
      </w:r>
      <w:r w:rsidR="003102F4">
        <w:rPr>
          <w:rFonts w:hint="eastAsia"/>
        </w:rPr>
        <w:t>分类号</w:t>
      </w:r>
      <w:r>
        <w:rPr>
          <w:rFonts w:hint="eastAsia"/>
        </w:rPr>
        <w:t>；文章获取方式、文章分享与收藏。</w:t>
      </w:r>
    </w:p>
    <w:p w:rsidR="003102F4" w:rsidRDefault="003102F4" w:rsidP="00220DEE">
      <w:pPr>
        <w:pStyle w:val="a3"/>
        <w:ind w:left="1260" w:firstLineChars="0" w:firstLine="0"/>
      </w:pPr>
      <w:r w:rsidRPr="00220DEE">
        <w:rPr>
          <w:rFonts w:hint="eastAsia"/>
          <w:b/>
        </w:rPr>
        <w:t>高级检索：</w:t>
      </w:r>
      <w:r w:rsidRPr="009678F8">
        <w:rPr>
          <w:rFonts w:hint="eastAsia"/>
        </w:rPr>
        <w:t>点击高级检索，进入高级检索页面，默认</w:t>
      </w:r>
      <w:r w:rsidR="009F22F6">
        <w:rPr>
          <w:rFonts w:hint="eastAsia"/>
        </w:rPr>
        <w:t>显示</w:t>
      </w:r>
      <w:r w:rsidRPr="009678F8">
        <w:rPr>
          <w:rFonts w:hint="eastAsia"/>
        </w:rPr>
        <w:t>“题名或关键词、</w:t>
      </w:r>
      <w:r w:rsidR="00B005D3">
        <w:rPr>
          <w:rFonts w:hint="eastAsia"/>
        </w:rPr>
        <w:t>文摘</w:t>
      </w:r>
      <w:r w:rsidRPr="009678F8">
        <w:rPr>
          <w:rFonts w:hint="eastAsia"/>
        </w:rPr>
        <w:t>、</w:t>
      </w:r>
      <w:r w:rsidR="00B005D3">
        <w:rPr>
          <w:rFonts w:hint="eastAsia"/>
        </w:rPr>
        <w:t>作者</w:t>
      </w:r>
      <w:r w:rsidRPr="009678F8">
        <w:rPr>
          <w:rFonts w:hint="eastAsia"/>
        </w:rPr>
        <w:t>”三个</w:t>
      </w:r>
      <w:r w:rsidR="009F22F6">
        <w:rPr>
          <w:rFonts w:hint="eastAsia"/>
        </w:rPr>
        <w:t>字段</w:t>
      </w:r>
      <w:r w:rsidRPr="009678F8">
        <w:rPr>
          <w:rFonts w:hint="eastAsia"/>
        </w:rPr>
        <w:t>。</w:t>
      </w:r>
    </w:p>
    <w:p w:rsidR="002951EB" w:rsidRDefault="002951EB" w:rsidP="00220DEE">
      <w:pPr>
        <w:pStyle w:val="a3"/>
        <w:ind w:left="1260" w:firstLineChars="0" w:firstLine="0"/>
      </w:pPr>
      <w:r>
        <w:rPr>
          <w:noProof/>
        </w:rPr>
        <w:drawing>
          <wp:inline distT="0" distB="0" distL="0" distR="0" wp14:anchorId="4B1F822E" wp14:editId="5B93E87E">
            <wp:extent cx="2190750" cy="3894854"/>
            <wp:effectExtent l="19050" t="19050" r="1905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9886" cy="391109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102F4" w:rsidRDefault="003102F4" w:rsidP="00220DEE">
      <w:pPr>
        <w:pStyle w:val="a3"/>
        <w:numPr>
          <w:ilvl w:val="0"/>
          <w:numId w:val="7"/>
        </w:numPr>
        <w:ind w:firstLineChars="0"/>
      </w:pPr>
      <w:r w:rsidRPr="009678F8">
        <w:rPr>
          <w:rFonts w:hint="eastAsia"/>
          <w:b/>
        </w:rPr>
        <w:t>期刊推荐</w:t>
      </w:r>
      <w:r w:rsidRPr="009678F8">
        <w:rPr>
          <w:rFonts w:hint="eastAsia"/>
          <w:b/>
        </w:rPr>
        <w:t>:</w:t>
      </w:r>
      <w:r w:rsidR="009F22F6">
        <w:rPr>
          <w:rFonts w:hint="eastAsia"/>
        </w:rPr>
        <w:t>推荐</w:t>
      </w:r>
      <w:r w:rsidR="00220DEE">
        <w:rPr>
          <w:rFonts w:hint="eastAsia"/>
        </w:rPr>
        <w:t>优秀期刊</w:t>
      </w:r>
      <w:r w:rsidR="00B005D3">
        <w:rPr>
          <w:rFonts w:hint="eastAsia"/>
        </w:rPr>
        <w:t>，向左滑动即扩张；</w:t>
      </w:r>
    </w:p>
    <w:p w:rsidR="00220DEE" w:rsidRDefault="003102F4" w:rsidP="00220DEE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文章推荐：</w:t>
      </w:r>
      <w:r w:rsidR="00B005D3">
        <w:rPr>
          <w:rFonts w:hint="eastAsia"/>
        </w:rPr>
        <w:t>根据用户浏览文章，兴趣追踪，推荐相关文章，向上滑动</w:t>
      </w:r>
      <w:r w:rsidR="00B005D3">
        <w:rPr>
          <w:rFonts w:hint="eastAsia"/>
        </w:rPr>
        <w:lastRenderedPageBreak/>
        <w:t>即扩张。</w:t>
      </w:r>
    </w:p>
    <w:p w:rsidR="00E17982" w:rsidRDefault="00220DEE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期刊</w:t>
      </w:r>
    </w:p>
    <w:p w:rsidR="000C4BFE" w:rsidRDefault="00B8011A" w:rsidP="000C4BF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默认显示全部期刊，更</w:t>
      </w:r>
      <w:r w:rsidR="002270EE">
        <w:rPr>
          <w:rFonts w:hint="eastAsia"/>
        </w:rPr>
        <w:t>可以添加</w:t>
      </w:r>
      <w:r w:rsidR="000C4BFE">
        <w:rPr>
          <w:rFonts w:hint="eastAsia"/>
        </w:rPr>
        <w:t>自己感兴趣的学科领域，。</w:t>
      </w:r>
    </w:p>
    <w:p w:rsidR="00E17982" w:rsidRDefault="002270EE" w:rsidP="002270E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期刊检索，期刊页顶部设置期刊检索框，</w:t>
      </w:r>
      <w:r w:rsidR="00804CEA">
        <w:rPr>
          <w:rFonts w:hint="eastAsia"/>
        </w:rPr>
        <w:t>输入刊名可进行期刊检索。</w:t>
      </w:r>
    </w:p>
    <w:p w:rsidR="00E17982" w:rsidRDefault="00E17982" w:rsidP="002270E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点击进入期刊页，详细显示期刊刊名、主办单位、</w:t>
      </w:r>
      <w:r>
        <w:rPr>
          <w:rFonts w:hint="eastAsia"/>
        </w:rPr>
        <w:t>I</w:t>
      </w:r>
      <w:r>
        <w:t>SSN</w:t>
      </w:r>
      <w:r>
        <w:rPr>
          <w:rFonts w:hint="eastAsia"/>
        </w:rPr>
        <w:t>号、</w:t>
      </w:r>
      <w:r>
        <w:rPr>
          <w:rFonts w:hint="eastAsia"/>
        </w:rPr>
        <w:t>C</w:t>
      </w:r>
      <w:r>
        <w:t>N</w:t>
      </w:r>
      <w:r>
        <w:rPr>
          <w:rFonts w:hint="eastAsia"/>
        </w:rPr>
        <w:t>号等字段，详细列出期刊收录期次，点击某一期次，进入文章列表。</w:t>
      </w:r>
    </w:p>
    <w:p w:rsidR="002270EE" w:rsidRDefault="00E17982" w:rsidP="00E17982">
      <w:pPr>
        <w:ind w:left="840"/>
      </w:pPr>
      <w:r>
        <w:rPr>
          <w:noProof/>
        </w:rPr>
        <w:drawing>
          <wp:inline distT="0" distB="0" distL="0" distR="0" wp14:anchorId="60680516" wp14:editId="3E5E42D5">
            <wp:extent cx="2254885" cy="4008876"/>
            <wp:effectExtent l="19050" t="19050" r="1206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587" cy="40332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238375" cy="3979333"/>
            <wp:effectExtent l="19050" t="19050" r="9525" b="21590"/>
            <wp:docPr id="6" name="图片 6" descr="C:\Users\Administrator\Documents\WXWork\1688853051336079\Cache\Image\2019-04\347b2e19-d467-4fc4-a0eb-94c72c9d6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XWork\1688853051336079\Cache\Image\2019-04\347b2e19-d467-4fc4-a0eb-94c72c9d66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7" cy="4027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7982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扫描二维码</w:t>
      </w:r>
    </w:p>
    <w:p w:rsidR="00E016B9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可获取相册；</w:t>
      </w:r>
      <w:r w:rsidR="00B005D3">
        <w:rPr>
          <w:rFonts w:hint="eastAsia"/>
        </w:rPr>
        <w:t>闪关灯提示。</w:t>
      </w:r>
    </w:p>
    <w:p w:rsidR="00E17982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扫描</w:t>
      </w:r>
      <w:r>
        <w:t>PC</w:t>
      </w:r>
      <w:r>
        <w:rPr>
          <w:rFonts w:hint="eastAsia"/>
        </w:rPr>
        <w:t>端登录二维码为《中文期刊服务平台》登录授权。</w:t>
      </w:r>
    </w:p>
    <w:p w:rsidR="00E17982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扫描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端关联机构二维码，为</w:t>
      </w:r>
      <w:r>
        <w:rPr>
          <w:rFonts w:hint="eastAsia"/>
        </w:rPr>
        <w:t>APP</w:t>
      </w:r>
      <w:r>
        <w:rPr>
          <w:rFonts w:hint="eastAsia"/>
        </w:rPr>
        <w:t>关联机构权限关系授权</w:t>
      </w:r>
      <w:r w:rsidR="00085DEC">
        <w:rPr>
          <w:rFonts w:hint="eastAsia"/>
        </w:rPr>
        <w:t>。</w:t>
      </w:r>
    </w:p>
    <w:p w:rsidR="00E016B9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公告列表页</w:t>
      </w:r>
      <w:r w:rsidR="00B005D3">
        <w:rPr>
          <w:rFonts w:hint="eastAsia"/>
        </w:rPr>
        <w:t>：期刊活动页、考试库活动页、</w:t>
      </w:r>
      <w:r w:rsidR="00085DEC">
        <w:rPr>
          <w:rFonts w:hint="eastAsia"/>
        </w:rPr>
        <w:t>上线公告</w:t>
      </w:r>
      <w:r w:rsidR="00B005D3">
        <w:rPr>
          <w:rFonts w:hint="eastAsia"/>
        </w:rPr>
        <w:t>；</w:t>
      </w:r>
    </w:p>
    <w:p w:rsidR="00E17982" w:rsidRPr="00085DEC" w:rsidRDefault="00085DEC" w:rsidP="00E17982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>
            <wp:extent cx="2308503" cy="4104005"/>
            <wp:effectExtent l="19050" t="19050" r="15875" b="10795"/>
            <wp:docPr id="7" name="图片 7" descr="C:\Users\Administrator\Documents\WXWork\1688853051336079\Cache\Image\2019-04\d4b7bfc6-1708-406a-8422-f93e3b883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XWork\1688853051336079\Cache\Image\2019-04\d4b7bfc6-1708-406a-8422-f93e3b883e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69" cy="4117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24B01" wp14:editId="71A6C9C0">
            <wp:extent cx="2304938" cy="4097863"/>
            <wp:effectExtent l="19050" t="19050" r="1968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4309" cy="416785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016B9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我的</w:t>
      </w:r>
    </w:p>
    <w:p w:rsidR="00085DEC" w:rsidRDefault="009246A2" w:rsidP="00085DEC">
      <w:pPr>
        <w:pStyle w:val="a3"/>
        <w:ind w:left="840" w:firstLineChars="0" w:firstLine="0"/>
      </w:pPr>
      <w:r>
        <w:rPr>
          <w:noProof/>
        </w:rPr>
        <w:drawing>
          <wp:inline distT="0" distB="0" distL="0" distR="0">
            <wp:extent cx="2247662" cy="3995843"/>
            <wp:effectExtent l="19050" t="19050" r="19685" b="24130"/>
            <wp:docPr id="10" name="图片 10" descr="C:\Users\Administrator\Documents\WXWork\1688853051336079\Cache\Image\2019-04\0cb873d8-1e2e-42dc-a22b-d78c88908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XWork\1688853051336079\Cache\Image\2019-04\0cb873d8-1e2e-42dc-a22b-d78c889085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60" cy="4031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085DEC">
        <w:rPr>
          <w:noProof/>
        </w:rPr>
        <w:drawing>
          <wp:inline distT="0" distB="0" distL="0" distR="0" wp14:anchorId="433ECC86" wp14:editId="52BF6BAA">
            <wp:extent cx="2247900" cy="3996457"/>
            <wp:effectExtent l="19050" t="19050" r="19050" b="234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6594" cy="401191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个人登录信息展示</w:t>
      </w:r>
    </w:p>
    <w:p w:rsidR="00B005D3" w:rsidRDefault="00B005D3" w:rsidP="00B005D3">
      <w:pPr>
        <w:pStyle w:val="a3"/>
        <w:ind w:left="1260" w:firstLineChars="0" w:firstLine="0"/>
      </w:pPr>
      <w:r>
        <w:rPr>
          <w:rFonts w:hint="eastAsia"/>
        </w:rPr>
        <w:lastRenderedPageBreak/>
        <w:t>逻辑：点击登录</w:t>
      </w:r>
      <w:r>
        <w:rPr>
          <w:rFonts w:hint="eastAsia"/>
        </w:rPr>
        <w:t>/</w:t>
      </w:r>
      <w:r w:rsidR="009246A2">
        <w:rPr>
          <w:rFonts w:hint="eastAsia"/>
        </w:rPr>
        <w:t>注册，进入登录</w:t>
      </w:r>
      <w:r>
        <w:rPr>
          <w:rFonts w:hint="eastAsia"/>
        </w:rPr>
        <w:t>页面；</w:t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收藏、订阅、关注</w:t>
      </w:r>
      <w:r w:rsidR="00E06487">
        <w:rPr>
          <w:rFonts w:hint="eastAsia"/>
        </w:rPr>
        <w:t>，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>逻辑：点击关注按钮，进入期刊关注列表，显示期刊，点击期刊进入期刊详情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 xml:space="preserve"> </w:t>
      </w:r>
      <w:r>
        <w:t xml:space="preserve">    </w:t>
      </w:r>
      <w:r w:rsidR="002951EB">
        <w:t xml:space="preserve"> </w:t>
      </w:r>
      <w:r>
        <w:rPr>
          <w:rFonts w:hint="eastAsia"/>
        </w:rPr>
        <w:t>点击收藏按钮，进入文章收藏列表，显示具体文章，点击文章进入文章详情；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订阅，点击进入订阅检索式列表，可进行删除操作。</w:t>
      </w:r>
    </w:p>
    <w:p w:rsidR="00E016B9" w:rsidRDefault="009246A2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浏览历史：对浏览文章进行记录；进入文章详情记为一次。</w:t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个人账户</w:t>
      </w:r>
      <w:r w:rsidR="00B005D3">
        <w:rPr>
          <w:rFonts w:hint="eastAsia"/>
        </w:rPr>
        <w:t>及充值</w:t>
      </w:r>
    </w:p>
    <w:p w:rsidR="009246A2" w:rsidRDefault="009246A2" w:rsidP="009246A2">
      <w:pPr>
        <w:pStyle w:val="a3"/>
        <w:ind w:left="1260" w:firstLineChars="0" w:firstLine="0"/>
      </w:pPr>
      <w:r>
        <w:rPr>
          <w:noProof/>
        </w:rPr>
        <w:drawing>
          <wp:inline distT="0" distB="0" distL="0" distR="0" wp14:anchorId="45CD0462" wp14:editId="204F61C2">
            <wp:extent cx="2774950" cy="3714750"/>
            <wp:effectExtent l="19050" t="19050" r="2540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4703"/>
                    <a:stretch/>
                  </pic:blipFill>
                  <pic:spPr bwMode="auto">
                    <a:xfrm>
                      <a:off x="0" y="0"/>
                      <a:ext cx="2776939" cy="371741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6A2" w:rsidRPr="009246A2" w:rsidRDefault="009246A2" w:rsidP="009246A2">
      <w:pPr>
        <w:pStyle w:val="a3"/>
        <w:ind w:left="1260" w:firstLineChars="0" w:firstLine="0"/>
      </w:pPr>
      <w:r>
        <w:rPr>
          <w:rFonts w:hint="eastAsia"/>
        </w:rPr>
        <w:t>充值：支持支付宝和微信充值。</w:t>
      </w:r>
    </w:p>
    <w:p w:rsidR="009246A2" w:rsidRDefault="00E06487" w:rsidP="009246A2">
      <w:pPr>
        <w:pStyle w:val="a3"/>
        <w:ind w:left="1260" w:firstLineChars="0" w:firstLine="0"/>
      </w:pPr>
      <w:r>
        <w:rPr>
          <w:rFonts w:hint="eastAsia"/>
        </w:rPr>
        <w:t>个人账户显示充值记录等，充值进行充值操作</w:t>
      </w:r>
    </w:p>
    <w:p w:rsidR="009246A2" w:rsidRDefault="009246A2" w:rsidP="00517E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设置：包含用户名、</w:t>
      </w:r>
      <w:r w:rsidR="00517EB9">
        <w:rPr>
          <w:rFonts w:hint="eastAsia"/>
        </w:rPr>
        <w:t>当前机构</w:t>
      </w:r>
      <w:r w:rsidR="00517EB9">
        <w:rPr>
          <w:rFonts w:hint="eastAsia"/>
        </w:rPr>
        <w:t>/</w:t>
      </w:r>
      <w:r w:rsidR="00517EB9">
        <w:rPr>
          <w:rFonts w:hint="eastAsia"/>
        </w:rPr>
        <w:t>解除机构、账单、注销。</w:t>
      </w:r>
    </w:p>
    <w:p w:rsidR="00E016B9" w:rsidRDefault="00E016B9" w:rsidP="00D85676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功能说明</w:t>
      </w:r>
    </w:p>
    <w:p w:rsidR="00E016B9" w:rsidRDefault="00E016B9" w:rsidP="00D85676">
      <w:pPr>
        <w:pStyle w:val="a3"/>
        <w:numPr>
          <w:ilvl w:val="0"/>
          <w:numId w:val="19"/>
        </w:numPr>
        <w:ind w:firstLineChars="0"/>
        <w:outlineLvl w:val="2"/>
      </w:pPr>
      <w:r>
        <w:rPr>
          <w:rFonts w:hint="eastAsia"/>
        </w:rPr>
        <w:t>文章</w:t>
      </w:r>
      <w:r>
        <w:rPr>
          <w:rFonts w:hint="eastAsia"/>
        </w:rPr>
        <w:t>/</w:t>
      </w:r>
      <w:r>
        <w:rPr>
          <w:rFonts w:hint="eastAsia"/>
        </w:rPr>
        <w:t>期刊检索</w:t>
      </w:r>
    </w:p>
    <w:p w:rsidR="00E016B9" w:rsidRPr="003A3A62" w:rsidRDefault="00E016B9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基本检索</w:t>
      </w:r>
    </w:p>
    <w:p w:rsidR="00E016B9" w:rsidRDefault="00E016B9" w:rsidP="002951EB">
      <w:pPr>
        <w:spacing w:afterLines="50" w:after="156" w:line="360" w:lineRule="exact"/>
        <w:ind w:left="1259" w:firstLineChars="200" w:firstLine="480"/>
      </w:pPr>
      <w:r>
        <w:rPr>
          <w:rFonts w:hint="eastAsia"/>
        </w:rPr>
        <w:t>当检索文章时，可以根据不同检索需求，选择不同检索字段进行检索，以精确检索结果，检索字段包括：</w:t>
      </w:r>
      <w:r w:rsidR="003A3A62">
        <w:rPr>
          <w:rFonts w:hint="eastAsia"/>
        </w:rPr>
        <w:t>任意字段、题名或关键词、题名、关键词、文摘、作者、第一作者、机构、分类号、</w:t>
      </w:r>
      <w:r w:rsidR="00FE26D4">
        <w:rPr>
          <w:rFonts w:hint="eastAsia"/>
        </w:rPr>
        <w:t>刊名、</w:t>
      </w:r>
      <w:r w:rsidR="003A3A62">
        <w:rPr>
          <w:rFonts w:hint="eastAsia"/>
        </w:rPr>
        <w:t>基金资助、栏目信息、参考文献、作者简介</w:t>
      </w:r>
      <w:r w:rsidR="003A3A62">
        <w:rPr>
          <w:rFonts w:hint="eastAsia"/>
        </w:rPr>
        <w:t>1</w:t>
      </w:r>
      <w:r w:rsidR="003A3A62">
        <w:t>4</w:t>
      </w:r>
      <w:r w:rsidR="003A3A62">
        <w:rPr>
          <w:rFonts w:hint="eastAsia"/>
        </w:rPr>
        <w:t>种检索字段。</w:t>
      </w:r>
    </w:p>
    <w:p w:rsidR="003A3A62" w:rsidRDefault="003A3A62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高级检索</w:t>
      </w:r>
    </w:p>
    <w:p w:rsidR="003A3A62" w:rsidRDefault="003A3A62" w:rsidP="002951EB">
      <w:pPr>
        <w:spacing w:afterLines="50" w:after="156" w:line="360" w:lineRule="exact"/>
        <w:ind w:left="1259"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若要对文章进行更加精确和专业检索，可进入高级检索，高级检</w:t>
      </w:r>
      <w:r>
        <w:rPr>
          <w:rFonts w:hint="eastAsia"/>
          <w:color w:val="000000" w:themeColor="text1"/>
        </w:rPr>
        <w:lastRenderedPageBreak/>
        <w:t>索应用布尔逻辑原理对输入检索词进行逻辑组配；同时提供检索文章的时间、学科等限定，更加约束检索条件，以精准匹配结果。</w:t>
      </w:r>
    </w:p>
    <w:p w:rsidR="003A3A62" w:rsidRDefault="003A3A62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期刊检索</w:t>
      </w:r>
    </w:p>
    <w:p w:rsidR="003A3A62" w:rsidRDefault="003A3A62" w:rsidP="002951EB">
      <w:pPr>
        <w:spacing w:afterLines="50" w:after="156" w:line="360" w:lineRule="exact"/>
        <w:ind w:left="1259"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想要对具体期刊进行搜索，</w:t>
      </w:r>
      <w:r w:rsidR="00FE26D4">
        <w:rPr>
          <w:rFonts w:hint="eastAsia"/>
          <w:color w:val="000000" w:themeColor="text1"/>
        </w:rPr>
        <w:t>可以进入期刊页上方搜索框，输入相应刊名搜索期刊；也可根据页面学科分类，选择适应自己的学科分类目录，按目录进行期刊查找。</w:t>
      </w:r>
    </w:p>
    <w:p w:rsidR="00FE26D4" w:rsidRDefault="00F40F0D" w:rsidP="00D85676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检索结果</w:t>
      </w:r>
      <w:r w:rsidR="00FE26D4">
        <w:rPr>
          <w:rFonts w:hint="eastAsia"/>
          <w:color w:val="000000" w:themeColor="text1"/>
        </w:rPr>
        <w:t>选</w:t>
      </w:r>
      <w:r>
        <w:rPr>
          <w:rFonts w:hint="eastAsia"/>
          <w:color w:val="000000" w:themeColor="text1"/>
        </w:rPr>
        <w:t>优</w:t>
      </w:r>
    </w:p>
    <w:p w:rsidR="00FE26D4" w:rsidRDefault="00FE26D4" w:rsidP="00FE26D4">
      <w:pPr>
        <w:pStyle w:val="a3"/>
        <w:ind w:left="1260" w:firstLineChars="0" w:firstLine="0"/>
        <w:rPr>
          <w:color w:val="FF0000"/>
        </w:rPr>
      </w:pPr>
      <w:r w:rsidRPr="00FE26D4">
        <w:rPr>
          <w:rFonts w:hint="eastAsia"/>
          <w:color w:val="FF0000"/>
        </w:rPr>
        <w:t>文章选优</w:t>
      </w:r>
    </w:p>
    <w:p w:rsidR="00FE26D4" w:rsidRDefault="00FE26D4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在对检索结果页选优中，可以选择相关度、被引量和时效性进行排序；也可以点击筛选按钮，从年份、学科、期刊收录、主题、期刊、主题、机构七个聚类项进行层层筛选，以寻求最优结果。</w:t>
      </w:r>
    </w:p>
    <w:p w:rsidR="00FE26D4" w:rsidRDefault="00FE26D4" w:rsidP="00FE26D4">
      <w:pPr>
        <w:pStyle w:val="a3"/>
        <w:ind w:left="1260" w:firstLineChars="0" w:firstLine="0"/>
        <w:rPr>
          <w:color w:val="FF0000"/>
        </w:rPr>
      </w:pPr>
      <w:r w:rsidRPr="00FE26D4">
        <w:rPr>
          <w:rFonts w:hint="eastAsia"/>
          <w:color w:val="FF0000"/>
        </w:rPr>
        <w:t>期刊选优</w:t>
      </w:r>
    </w:p>
    <w:p w:rsidR="00FE26D4" w:rsidRDefault="00F40F0D" w:rsidP="002951EB">
      <w:pPr>
        <w:pStyle w:val="a3"/>
        <w:spacing w:afterLines="50" w:after="156" w:line="360" w:lineRule="atLeast"/>
        <w:ind w:left="1259" w:firstLine="480"/>
      </w:pPr>
      <w:r>
        <w:rPr>
          <w:rFonts w:hint="eastAsia"/>
          <w:color w:val="000000" w:themeColor="text1"/>
        </w:rPr>
        <w:t>进入期刊检索结果页面，可以根据期刊封面及提供刊名查找所需期刊，也可以根据通过核心期刊收录情况鉴别期刊质量。针对期刊筛选，同样提供</w:t>
      </w:r>
      <w:r>
        <w:rPr>
          <w:rFonts w:hint="eastAsia"/>
        </w:rPr>
        <w:t>相关度、作品、被引排序和基于“核心期刊、国内外收录期刊、学科、主题、地区”五大方面的聚类筛选。</w:t>
      </w:r>
    </w:p>
    <w:p w:rsidR="00F40F0D" w:rsidRDefault="00F40F0D" w:rsidP="00D85676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全文获取</w:t>
      </w:r>
    </w:p>
    <w:p w:rsidR="00C52F45" w:rsidRDefault="00F40F0D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点击任意文章进入文章详情页，下方即可提供文章全文获取途径，包括：</w:t>
      </w:r>
      <w:r w:rsidR="00C52F45">
        <w:rPr>
          <w:rFonts w:hint="eastAsia"/>
          <w:color w:val="000000" w:themeColor="text1"/>
        </w:rPr>
        <w:t>全文下载、邮件传递、文献传递等。</w:t>
      </w:r>
    </w:p>
    <w:p w:rsidR="00C52F45" w:rsidRDefault="00C52F45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机构权限关联</w:t>
      </w:r>
    </w:p>
    <w:p w:rsidR="00C52F45" w:rsidRDefault="00C52F45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000000" w:themeColor="text1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color w:val="000000" w:themeColor="text1"/>
        </w:rPr>
        <w:t xml:space="preserve"> </w:t>
      </w:r>
      <w:r w:rsidR="00E561E3">
        <w:rPr>
          <w:color w:val="000000" w:themeColor="text1"/>
        </w:rPr>
        <w:t>IP</w:t>
      </w:r>
      <w:r w:rsidR="00E561E3">
        <w:rPr>
          <w:rFonts w:hint="eastAsia"/>
          <w:color w:val="000000" w:themeColor="text1"/>
        </w:rPr>
        <w:t>授权：用户在“我的”，个人信息页面，点击“获取权限”按钮，若用户处于机构</w:t>
      </w:r>
      <w:r w:rsidR="00E561E3">
        <w:rPr>
          <w:rFonts w:hint="eastAsia"/>
          <w:color w:val="000000" w:themeColor="text1"/>
        </w:rPr>
        <w:t>IP</w:t>
      </w:r>
      <w:r w:rsidR="00E561E3">
        <w:rPr>
          <w:rFonts w:hint="eastAsia"/>
          <w:color w:val="000000" w:themeColor="text1"/>
        </w:rPr>
        <w:t>范围内，机构权限将自动关联到个人账号，即可免费享受机构免费下载文章权限。</w:t>
      </w:r>
    </w:p>
    <w:p w:rsidR="00E561E3" w:rsidRDefault="00E561E3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000000" w:themeColor="text1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hint="eastAsia"/>
          <w:color w:val="000000" w:themeColor="text1"/>
        </w:rPr>
        <w:t>二维码扫描授权：点击扫描二维码按钮，扫描已授权的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“中文期刊平台”</w:t>
      </w: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C</w:t>
      </w:r>
      <w:r w:rsidR="00602A1D">
        <w:rPr>
          <w:rFonts w:hint="eastAsia"/>
          <w:color w:val="000000" w:themeColor="text1"/>
        </w:rPr>
        <w:t>端</w:t>
      </w:r>
      <w:r>
        <w:rPr>
          <w:rFonts w:hint="eastAsia"/>
          <w:color w:val="000000" w:themeColor="text1"/>
        </w:rPr>
        <w:t>二维码，也可实现机构权限关联。</w:t>
      </w:r>
    </w:p>
    <w:p w:rsidR="00602A1D" w:rsidRP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检索式订阅：用户进入“我的”，点击“检索历史”即可对特定的检索式进行订阅，用户也可选择推送频率和推送时间，系统定期将最新相关主题文献发送至您的邮箱。</w:t>
      </w:r>
    </w:p>
    <w:p w:rsidR="00602A1D" w:rsidRP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收藏：即文章收藏，用户可在文章详情收藏文章，保存有价值的期刊文献。</w:t>
      </w:r>
    </w:p>
    <w:p w:rsid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关注：即期刊关注，用户可在期刊详情关注某本期刊，便于用户快捷追踪期刊最新期次文章。</w:t>
      </w:r>
    </w:p>
    <w:p w:rsidR="00F31299" w:rsidRPr="009000E8" w:rsidRDefault="00F31299" w:rsidP="00C176FC">
      <w:pPr>
        <w:pStyle w:val="a3"/>
        <w:numPr>
          <w:ilvl w:val="0"/>
          <w:numId w:val="2"/>
        </w:numPr>
        <w:ind w:firstLineChars="0"/>
        <w:outlineLvl w:val="0"/>
        <w:rPr>
          <w:color w:val="000000" w:themeColor="text1"/>
          <w:sz w:val="28"/>
          <w:szCs w:val="28"/>
        </w:rPr>
      </w:pPr>
      <w:r w:rsidRPr="009000E8">
        <w:rPr>
          <w:rFonts w:hint="eastAsia"/>
          <w:color w:val="000000" w:themeColor="text1"/>
          <w:sz w:val="28"/>
          <w:szCs w:val="28"/>
        </w:rPr>
        <w:t>使用指南</w:t>
      </w:r>
    </w:p>
    <w:p w:rsidR="00F31299" w:rsidRDefault="00F31299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APP</w:t>
      </w:r>
      <w:r>
        <w:rPr>
          <w:rFonts w:hint="eastAsia"/>
          <w:color w:val="000000" w:themeColor="text1"/>
        </w:rPr>
        <w:t>下载</w:t>
      </w:r>
    </w:p>
    <w:p w:rsidR="00F31299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扫描二维码下载</w:t>
      </w:r>
    </w:p>
    <w:p w:rsidR="00517EB9" w:rsidRDefault="00517EB9" w:rsidP="00517EB9">
      <w:pPr>
        <w:pStyle w:val="a3"/>
        <w:ind w:left="126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电脑端打开《中文期刊服务平台》（</w:t>
      </w:r>
      <w:r>
        <w:rPr>
          <w:rFonts w:hint="eastAsia"/>
          <w:color w:val="000000" w:themeColor="text1"/>
        </w:rPr>
        <w:t>qikan</w:t>
      </w:r>
      <w:r>
        <w:rPr>
          <w:color w:val="000000" w:themeColor="text1"/>
        </w:rPr>
        <w:t>.cqvip.com</w:t>
      </w:r>
      <w:r>
        <w:rPr>
          <w:rFonts w:hint="eastAsia"/>
          <w:color w:val="000000" w:themeColor="text1"/>
        </w:rPr>
        <w:t>），进入期刊首页，点击“下载</w:t>
      </w:r>
      <w:r>
        <w:rPr>
          <w:rFonts w:hint="eastAsia"/>
          <w:color w:val="000000" w:themeColor="text1"/>
        </w:rPr>
        <w:t>A</w:t>
      </w:r>
      <w:r>
        <w:rPr>
          <w:color w:val="000000" w:themeColor="text1"/>
        </w:rPr>
        <w:t>PP</w:t>
      </w:r>
      <w:r>
        <w:rPr>
          <w:rFonts w:hint="eastAsia"/>
          <w:color w:val="000000" w:themeColor="text1"/>
        </w:rPr>
        <w:t>”，点击下载或者扫描二维码即可下载</w:t>
      </w:r>
      <w:r>
        <w:rPr>
          <w:rFonts w:hint="eastAsia"/>
          <w:color w:val="000000" w:themeColor="text1"/>
        </w:rPr>
        <w:t>APP</w:t>
      </w:r>
      <w:r>
        <w:rPr>
          <w:rFonts w:hint="eastAsia"/>
          <w:color w:val="000000" w:themeColor="text1"/>
        </w:rPr>
        <w:t>。</w:t>
      </w:r>
    </w:p>
    <w:p w:rsidR="00517EB9" w:rsidRPr="00517EB9" w:rsidRDefault="00517EB9" w:rsidP="00517EB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02D541F" wp14:editId="6C7DB6A5">
            <wp:extent cx="5274310" cy="20091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F5" w:rsidRPr="00517EB9" w:rsidRDefault="00517EB9" w:rsidP="00517EB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37EB955" wp14:editId="6557C404">
            <wp:extent cx="5274310" cy="25692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9A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苹果</w:t>
      </w:r>
      <w:r>
        <w:rPr>
          <w:rFonts w:hint="eastAsia"/>
          <w:color w:val="000000" w:themeColor="text1"/>
        </w:rPr>
        <w:t>APP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store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下载</w:t>
      </w:r>
    </w:p>
    <w:p w:rsidR="00854572" w:rsidRPr="00854572" w:rsidRDefault="00517EB9" w:rsidP="00854572">
      <w:pPr>
        <w:pStyle w:val="a3"/>
        <w:ind w:left="126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打开苹果</w:t>
      </w:r>
      <w:r>
        <w:rPr>
          <w:rFonts w:hint="eastAsia"/>
          <w:color w:val="000000" w:themeColor="text1"/>
        </w:rPr>
        <w:t>APP</w:t>
      </w:r>
      <w:r w:rsidR="00854572">
        <w:rPr>
          <w:color w:val="000000" w:themeColor="text1"/>
        </w:rPr>
        <w:t xml:space="preserve"> </w:t>
      </w:r>
      <w:r w:rsidR="00854572">
        <w:rPr>
          <w:rFonts w:hint="eastAsia"/>
          <w:color w:val="000000" w:themeColor="text1"/>
        </w:rPr>
        <w:t>store</w:t>
      </w:r>
      <w:r w:rsidR="00854572">
        <w:rPr>
          <w:rFonts w:hint="eastAsia"/>
          <w:color w:val="000000" w:themeColor="text1"/>
        </w:rPr>
        <w:t>，搜索“中文期刊助手”，即可下载。</w:t>
      </w:r>
    </w:p>
    <w:p w:rsidR="0097079A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安卓市场下载</w:t>
      </w:r>
      <w:r w:rsidR="00854572">
        <w:rPr>
          <w:rFonts w:hint="eastAsia"/>
          <w:color w:val="000000" w:themeColor="text1"/>
        </w:rPr>
        <w:t>：进入主流安卓软件市场下载，搜索“中文期刊助手”。</w:t>
      </w:r>
    </w:p>
    <w:p w:rsidR="0097079A" w:rsidRDefault="0097079A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登录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注册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手机号码快速登录。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账号登录：输入账号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密码进行登录，电脑端账号登录同样适用。</w:t>
      </w:r>
      <w:r>
        <w:rPr>
          <w:color w:val="000000" w:themeColor="text1"/>
        </w:rPr>
        <w:t xml:space="preserve"> 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注册：仅支持手机注册。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找回密码：支持输入邮箱找回密码。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退出登录：点击个人中心右上角“设置”，点击注销退出登录。</w:t>
      </w:r>
    </w:p>
    <w:p w:rsidR="0097079A" w:rsidRDefault="0097079A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获取权限</w:t>
      </w:r>
    </w:p>
    <w:p w:rsidR="000D6D2F" w:rsidRPr="0097079A" w:rsidRDefault="000D6D2F" w:rsidP="00C176FC">
      <w:pPr>
        <w:pStyle w:val="a3"/>
        <w:numPr>
          <w:ilvl w:val="0"/>
          <w:numId w:val="25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个人中心获取权限（如下图）</w:t>
      </w:r>
    </w:p>
    <w:p w:rsidR="00854572" w:rsidRDefault="000D6D2F" w:rsidP="00F31299">
      <w:pPr>
        <w:pStyle w:val="a3"/>
        <w:ind w:left="84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点击“获取权限”</w:t>
      </w:r>
    </w:p>
    <w:p w:rsidR="000D6D2F" w:rsidRDefault="000D6D2F" w:rsidP="000D6D2F">
      <w:pPr>
        <w:pStyle w:val="a3"/>
        <w:numPr>
          <w:ilvl w:val="0"/>
          <w:numId w:val="26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若用户处于机构</w:t>
      </w:r>
      <w:r>
        <w:rPr>
          <w:color w:val="000000" w:themeColor="text1"/>
        </w:rPr>
        <w:t>IP</w:t>
      </w:r>
      <w:r>
        <w:rPr>
          <w:rFonts w:hint="eastAsia"/>
          <w:color w:val="000000" w:themeColor="text1"/>
        </w:rPr>
        <w:t>（连接机构</w:t>
      </w:r>
      <w:r>
        <w:rPr>
          <w:rFonts w:hint="eastAsia"/>
          <w:color w:val="000000" w:themeColor="text1"/>
        </w:rPr>
        <w:t>WiFi</w:t>
      </w:r>
      <w:r>
        <w:rPr>
          <w:rFonts w:hint="eastAsia"/>
          <w:color w:val="000000" w:themeColor="text1"/>
        </w:rPr>
        <w:t>）范围内，点击自动获取</w:t>
      </w:r>
    </w:p>
    <w:p w:rsidR="00854572" w:rsidRDefault="000D6D2F" w:rsidP="000D6D2F">
      <w:pPr>
        <w:pStyle w:val="a3"/>
        <w:numPr>
          <w:ilvl w:val="0"/>
          <w:numId w:val="26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扫描电脑端《中文期刊服务平台》机构授权二维码；需电脑端绑定机构。</w:t>
      </w:r>
    </w:p>
    <w:p w:rsidR="00854572" w:rsidRDefault="00854572" w:rsidP="00F31299">
      <w:pPr>
        <w:pStyle w:val="a3"/>
        <w:ind w:left="840"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1676400" cy="3174365"/>
            <wp:effectExtent l="19050" t="19050" r="19050" b="260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2" t="4307" r="34264"/>
                    <a:stretch/>
                  </pic:blipFill>
                  <pic:spPr bwMode="auto">
                    <a:xfrm>
                      <a:off x="0" y="0"/>
                      <a:ext cx="1676400" cy="31743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3E4">
        <w:rPr>
          <w:rFonts w:hint="eastAsia"/>
          <w:color w:val="000000" w:themeColor="text1"/>
        </w:rPr>
        <w:t xml:space="preserve"> </w:t>
      </w:r>
      <w:r w:rsidR="00BA63E4">
        <w:rPr>
          <w:color w:val="000000" w:themeColor="text1"/>
        </w:rPr>
        <w:t xml:space="preserve">  </w:t>
      </w:r>
      <w:r w:rsidR="00BA63E4">
        <w:rPr>
          <w:noProof/>
        </w:rPr>
        <w:drawing>
          <wp:inline distT="0" distB="0" distL="0" distR="0">
            <wp:extent cx="1781747" cy="3162601"/>
            <wp:effectExtent l="19050" t="19050" r="28575" b="19050"/>
            <wp:docPr id="15" name="图片 15" descr="C:\Users\Administrator\Documents\WXWork\1688853051336079\Cache\Image\2019-04\64a89f80-3b85-4eee-b930-d82367453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XWork\1688853051336079\Cache\Image\2019-04\64a89f80-3b85-4eee-b930-d82367453b3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84" cy="31864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31299" w:rsidRDefault="00BA63E4" w:rsidP="00C176FC">
      <w:pPr>
        <w:pStyle w:val="a3"/>
        <w:numPr>
          <w:ilvl w:val="0"/>
          <w:numId w:val="25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点击菜单栏“扫描”按钮，也可扫描机构权限二维码，进行机构绑定。</w:t>
      </w:r>
    </w:p>
    <w:p w:rsidR="00BA63E4" w:rsidRDefault="00827137" w:rsidP="00827137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注意事项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outlineLvl w:val="2"/>
        <w:rPr>
          <w:color w:val="000000" w:themeColor="text1"/>
        </w:rPr>
      </w:pPr>
      <w:r>
        <w:t>个人支付成功后，同一篇文献可在</w:t>
      </w:r>
      <w:r>
        <w:t>24</w:t>
      </w:r>
      <w:r>
        <w:t>小时内重复下载，不会重复扣费。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outlineLvl w:val="2"/>
        <w:rPr>
          <w:color w:val="000000" w:themeColor="text1"/>
        </w:rPr>
      </w:pPr>
      <w:r>
        <w:t>个人账户绑定机构账户的有效期为</w:t>
      </w:r>
      <w:r>
        <w:t>180</w:t>
      </w:r>
      <w:r>
        <w:t>个自然日，到期后将自动解除，但您还可以重新绑定。您也可以选择解除与当前机构账户的绑定，重新绑定，以更新有效期。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rPr>
          <w:rFonts w:hint="eastAsia"/>
          <w:color w:val="000000" w:themeColor="text1"/>
        </w:rPr>
      </w:pPr>
      <w:r>
        <w:t>如遇支付难题，您可以发送订单号到邮箱</w:t>
      </w:r>
      <w:r>
        <w:t>vip@cqvip.com</w:t>
      </w:r>
      <w:r>
        <w:t>寻求帮助。</w:t>
      </w:r>
    </w:p>
    <w:sectPr w:rsidR="00827137" w:rsidRPr="00827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E5B" w:rsidRDefault="00BD0E5B" w:rsidP="00827137">
      <w:r>
        <w:separator/>
      </w:r>
    </w:p>
  </w:endnote>
  <w:endnote w:type="continuationSeparator" w:id="0">
    <w:p w:rsidR="00BD0E5B" w:rsidRDefault="00BD0E5B" w:rsidP="0082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E5B" w:rsidRDefault="00BD0E5B" w:rsidP="00827137">
      <w:r>
        <w:separator/>
      </w:r>
    </w:p>
  </w:footnote>
  <w:footnote w:type="continuationSeparator" w:id="0">
    <w:p w:rsidR="00BD0E5B" w:rsidRDefault="00BD0E5B" w:rsidP="00827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F4C54"/>
    <w:multiLevelType w:val="hybridMultilevel"/>
    <w:tmpl w:val="3BC42866"/>
    <w:lvl w:ilvl="0" w:tplc="493E414C">
      <w:start w:val="1"/>
      <w:numFmt w:val="chineseCountingThousand"/>
      <w:lvlText w:val="%1、"/>
      <w:lvlJc w:val="left"/>
      <w:pPr>
        <w:ind w:left="420" w:hanging="420"/>
      </w:pPr>
      <w:rPr>
        <w:rFonts w:ascii="宋体" w:eastAsia="宋体" w:hAnsi="宋体"/>
        <w:b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6A3BB3"/>
    <w:multiLevelType w:val="hybridMultilevel"/>
    <w:tmpl w:val="242AD16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10BC24C9"/>
    <w:multiLevelType w:val="hybridMultilevel"/>
    <w:tmpl w:val="D1D6934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2381081"/>
    <w:multiLevelType w:val="hybridMultilevel"/>
    <w:tmpl w:val="675833F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136D6A70"/>
    <w:multiLevelType w:val="hybridMultilevel"/>
    <w:tmpl w:val="E098C8B6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180D686F"/>
    <w:multiLevelType w:val="hybridMultilevel"/>
    <w:tmpl w:val="E1F4D01A"/>
    <w:lvl w:ilvl="0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1C036460"/>
    <w:multiLevelType w:val="hybridMultilevel"/>
    <w:tmpl w:val="01CE74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1DD359AA"/>
    <w:multiLevelType w:val="hybridMultilevel"/>
    <w:tmpl w:val="5416286A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8" w15:restartNumberingAfterBreak="0">
    <w:nsid w:val="2873749E"/>
    <w:multiLevelType w:val="hybridMultilevel"/>
    <w:tmpl w:val="5C82777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 w15:restartNumberingAfterBreak="0">
    <w:nsid w:val="30417CAE"/>
    <w:multiLevelType w:val="hybridMultilevel"/>
    <w:tmpl w:val="E9BA1A62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0" w15:restartNumberingAfterBreak="0">
    <w:nsid w:val="30CB29B6"/>
    <w:multiLevelType w:val="hybridMultilevel"/>
    <w:tmpl w:val="7C96EA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32843D94"/>
    <w:multiLevelType w:val="hybridMultilevel"/>
    <w:tmpl w:val="189C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381A04"/>
    <w:multiLevelType w:val="hybridMultilevel"/>
    <w:tmpl w:val="FD16DDA0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4294EC1"/>
    <w:multiLevelType w:val="hybridMultilevel"/>
    <w:tmpl w:val="710C573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3596690D"/>
    <w:multiLevelType w:val="hybridMultilevel"/>
    <w:tmpl w:val="EB90A2C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7C41681"/>
    <w:multiLevelType w:val="hybridMultilevel"/>
    <w:tmpl w:val="FFC2520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89D716D"/>
    <w:multiLevelType w:val="hybridMultilevel"/>
    <w:tmpl w:val="8A9AA6C0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7" w15:restartNumberingAfterBreak="0">
    <w:nsid w:val="4DD35D12"/>
    <w:multiLevelType w:val="hybridMultilevel"/>
    <w:tmpl w:val="6FD0D8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F5667C1"/>
    <w:multiLevelType w:val="hybridMultilevel"/>
    <w:tmpl w:val="3FC26D1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 w15:restartNumberingAfterBreak="0">
    <w:nsid w:val="547B3931"/>
    <w:multiLevelType w:val="hybridMultilevel"/>
    <w:tmpl w:val="4F7EFC4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0" w15:restartNumberingAfterBreak="0">
    <w:nsid w:val="5D2D5ECD"/>
    <w:multiLevelType w:val="hybridMultilevel"/>
    <w:tmpl w:val="5EAA22AE"/>
    <w:lvl w:ilvl="0" w:tplc="04090009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1" w15:restartNumberingAfterBreak="0">
    <w:nsid w:val="685E30FF"/>
    <w:multiLevelType w:val="hybridMultilevel"/>
    <w:tmpl w:val="A520442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 w15:restartNumberingAfterBreak="0">
    <w:nsid w:val="6D3603B1"/>
    <w:multiLevelType w:val="hybridMultilevel"/>
    <w:tmpl w:val="316443E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3" w15:restartNumberingAfterBreak="0">
    <w:nsid w:val="6DB17243"/>
    <w:multiLevelType w:val="hybridMultilevel"/>
    <w:tmpl w:val="AC001CCA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24" w15:restartNumberingAfterBreak="0">
    <w:nsid w:val="6E1C6F40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5" w15:restartNumberingAfterBreak="0">
    <w:nsid w:val="718E19A4"/>
    <w:multiLevelType w:val="hybridMultilevel"/>
    <w:tmpl w:val="B0BCB2C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73A37E6B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5"/>
  </w:num>
  <w:num w:numId="5">
    <w:abstractNumId w:val="12"/>
  </w:num>
  <w:num w:numId="6">
    <w:abstractNumId w:val="19"/>
  </w:num>
  <w:num w:numId="7">
    <w:abstractNumId w:val="10"/>
  </w:num>
  <w:num w:numId="8">
    <w:abstractNumId w:val="5"/>
  </w:num>
  <w:num w:numId="9">
    <w:abstractNumId w:val="20"/>
  </w:num>
  <w:num w:numId="10">
    <w:abstractNumId w:val="17"/>
  </w:num>
  <w:num w:numId="11">
    <w:abstractNumId w:val="16"/>
  </w:num>
  <w:num w:numId="12">
    <w:abstractNumId w:val="23"/>
  </w:num>
  <w:num w:numId="13">
    <w:abstractNumId w:val="2"/>
  </w:num>
  <w:num w:numId="14">
    <w:abstractNumId w:val="7"/>
  </w:num>
  <w:num w:numId="15">
    <w:abstractNumId w:val="6"/>
  </w:num>
  <w:num w:numId="16">
    <w:abstractNumId w:val="18"/>
  </w:num>
  <w:num w:numId="17">
    <w:abstractNumId w:val="4"/>
  </w:num>
  <w:num w:numId="18">
    <w:abstractNumId w:val="22"/>
  </w:num>
  <w:num w:numId="19">
    <w:abstractNumId w:val="21"/>
  </w:num>
  <w:num w:numId="20">
    <w:abstractNumId w:val="9"/>
  </w:num>
  <w:num w:numId="21">
    <w:abstractNumId w:val="15"/>
  </w:num>
  <w:num w:numId="22">
    <w:abstractNumId w:val="13"/>
  </w:num>
  <w:num w:numId="23">
    <w:abstractNumId w:val="1"/>
  </w:num>
  <w:num w:numId="24">
    <w:abstractNumId w:val="8"/>
  </w:num>
  <w:num w:numId="25">
    <w:abstractNumId w:val="26"/>
  </w:num>
  <w:num w:numId="26">
    <w:abstractNumId w:val="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E97"/>
    <w:rsid w:val="00085DEC"/>
    <w:rsid w:val="000C4BFE"/>
    <w:rsid w:val="000D6D2F"/>
    <w:rsid w:val="00103335"/>
    <w:rsid w:val="00114DCD"/>
    <w:rsid w:val="001158B0"/>
    <w:rsid w:val="0013008E"/>
    <w:rsid w:val="001A4FC1"/>
    <w:rsid w:val="00220DEE"/>
    <w:rsid w:val="002270EE"/>
    <w:rsid w:val="00283555"/>
    <w:rsid w:val="002951EB"/>
    <w:rsid w:val="003102F4"/>
    <w:rsid w:val="003A3A62"/>
    <w:rsid w:val="00456E55"/>
    <w:rsid w:val="00517EB9"/>
    <w:rsid w:val="005F6456"/>
    <w:rsid w:val="00602A1D"/>
    <w:rsid w:val="00701194"/>
    <w:rsid w:val="00714FEF"/>
    <w:rsid w:val="00804CEA"/>
    <w:rsid w:val="00827137"/>
    <w:rsid w:val="00854572"/>
    <w:rsid w:val="0086691A"/>
    <w:rsid w:val="009000E8"/>
    <w:rsid w:val="009246A2"/>
    <w:rsid w:val="0097079A"/>
    <w:rsid w:val="009F22F6"/>
    <w:rsid w:val="009F3BC7"/>
    <w:rsid w:val="00B005D3"/>
    <w:rsid w:val="00B8011A"/>
    <w:rsid w:val="00BA63E4"/>
    <w:rsid w:val="00BD0E5B"/>
    <w:rsid w:val="00C14FB2"/>
    <w:rsid w:val="00C176FC"/>
    <w:rsid w:val="00C52F45"/>
    <w:rsid w:val="00CF4350"/>
    <w:rsid w:val="00D1224C"/>
    <w:rsid w:val="00D85676"/>
    <w:rsid w:val="00E016B9"/>
    <w:rsid w:val="00E06487"/>
    <w:rsid w:val="00E17982"/>
    <w:rsid w:val="00E561E3"/>
    <w:rsid w:val="00E664F5"/>
    <w:rsid w:val="00EB63CD"/>
    <w:rsid w:val="00F31299"/>
    <w:rsid w:val="00F40F0D"/>
    <w:rsid w:val="00FA3E97"/>
    <w:rsid w:val="00FE26D4"/>
    <w:rsid w:val="00FF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AB196"/>
  <w15:chartTrackingRefBased/>
  <w15:docId w15:val="{5F8CD0E5-AA12-4124-949F-383F9EF5D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24C"/>
    <w:pPr>
      <w:widowControl w:val="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335"/>
    <w:pPr>
      <w:ind w:firstLineChars="200" w:firstLine="420"/>
    </w:pPr>
  </w:style>
  <w:style w:type="character" w:styleId="a4">
    <w:name w:val="Emphasis"/>
    <w:basedOn w:val="a0"/>
    <w:uiPriority w:val="20"/>
    <w:qFormat/>
    <w:rsid w:val="00EB63CD"/>
    <w:rPr>
      <w:i/>
      <w:iCs/>
    </w:rPr>
  </w:style>
  <w:style w:type="paragraph" w:styleId="a5">
    <w:name w:val="Intense Quote"/>
    <w:basedOn w:val="a"/>
    <w:next w:val="a"/>
    <w:link w:val="a6"/>
    <w:uiPriority w:val="30"/>
    <w:qFormat/>
    <w:rsid w:val="000C4BF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6">
    <w:name w:val="明显引用 字符"/>
    <w:basedOn w:val="a0"/>
    <w:link w:val="a5"/>
    <w:uiPriority w:val="30"/>
    <w:rsid w:val="000C4BFE"/>
    <w:rPr>
      <w:rFonts w:eastAsia="宋体"/>
      <w:i/>
      <w:iCs/>
      <w:color w:val="5B9BD5" w:themeColor="accent1"/>
      <w:sz w:val="24"/>
    </w:rPr>
  </w:style>
  <w:style w:type="paragraph" w:styleId="a7">
    <w:name w:val="header"/>
    <w:basedOn w:val="a"/>
    <w:link w:val="a8"/>
    <w:uiPriority w:val="99"/>
    <w:unhideWhenUsed/>
    <w:rsid w:val="008271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27137"/>
    <w:rPr>
      <w:rFonts w:eastAsia="宋体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271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27137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8</Pages>
  <Words>394</Words>
  <Characters>2249</Characters>
  <Application>Microsoft Office Word</Application>
  <DocSecurity>0</DocSecurity>
  <Lines>18</Lines>
  <Paragraphs>5</Paragraphs>
  <ScaleCrop>false</ScaleCrop>
  <Company>微软中国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14</cp:revision>
  <dcterms:created xsi:type="dcterms:W3CDTF">2019-04-09T02:42:00Z</dcterms:created>
  <dcterms:modified xsi:type="dcterms:W3CDTF">2019-04-17T10:25:00Z</dcterms:modified>
</cp:coreProperties>
</file>